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D62C" w14:textId="4FE152C2"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40"/>
          <w:szCs w:val="40"/>
          <w:u w:color="808080"/>
        </w:rPr>
      </w:pPr>
      <w:r>
        <w:rPr>
          <w:rFonts w:ascii="Arial" w:hAnsi="Arial"/>
          <w:noProof/>
          <w:sz w:val="28"/>
          <w:szCs w:val="28"/>
        </w:rPr>
        <w:drawing>
          <wp:anchor distT="152400" distB="152400" distL="152400" distR="152400" simplePos="0" relativeHeight="251659264" behindDoc="0" locked="0" layoutInCell="1" allowOverlap="1" wp14:anchorId="7CAEEDF0" wp14:editId="5DEB188E">
            <wp:simplePos x="0" y="0"/>
            <wp:positionH relativeFrom="page">
              <wp:posOffset>6138545</wp:posOffset>
            </wp:positionH>
            <wp:positionV relativeFrom="page">
              <wp:posOffset>0</wp:posOffset>
            </wp:positionV>
            <wp:extent cx="748103" cy="1260548"/>
            <wp:effectExtent l="0" t="0" r="0" b="0"/>
            <wp:wrapThrough wrapText="bothSides" distL="152400" distR="152400">
              <wp:wrapPolygon edited="1">
                <wp:start x="0" y="0"/>
                <wp:lineTo x="21600" y="0"/>
                <wp:lineTo x="21600" y="21600"/>
                <wp:lineTo x="0" y="21600"/>
                <wp:lineTo x="0" y="0"/>
              </wp:wrapPolygon>
            </wp:wrapThrough>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6">
                      <a:extLst/>
                    </a:blip>
                    <a:stretch>
                      <a:fillRect/>
                    </a:stretch>
                  </pic:blipFill>
                  <pic:spPr>
                    <a:xfrm>
                      <a:off x="0" y="0"/>
                      <a:ext cx="748103" cy="1260548"/>
                    </a:xfrm>
                    <a:prstGeom prst="rect">
                      <a:avLst/>
                    </a:prstGeom>
                    <a:ln w="12700" cap="flat">
                      <a:noFill/>
                      <a:miter lim="400000"/>
                    </a:ln>
                    <a:effectLst/>
                  </pic:spPr>
                </pic:pic>
              </a:graphicData>
            </a:graphic>
          </wp:anchor>
        </w:drawing>
      </w:r>
      <w:r>
        <w:rPr>
          <w:rFonts w:ascii="Arial" w:hAnsi="Arial"/>
          <w:sz w:val="40"/>
          <w:szCs w:val="40"/>
          <w:u w:color="808080"/>
        </w:rPr>
        <w:t xml:space="preserve"> Presseinformation – 1</w:t>
      </w:r>
      <w:r w:rsidR="00F901B0">
        <w:rPr>
          <w:rFonts w:ascii="Arial" w:hAnsi="Arial"/>
          <w:sz w:val="40"/>
          <w:szCs w:val="40"/>
          <w:u w:color="808080"/>
        </w:rPr>
        <w:t>5</w:t>
      </w:r>
      <w:bookmarkStart w:id="0" w:name="_GoBack"/>
      <w:bookmarkEnd w:id="0"/>
      <w:r>
        <w:rPr>
          <w:rFonts w:ascii="Arial" w:hAnsi="Arial"/>
          <w:sz w:val="40"/>
          <w:szCs w:val="40"/>
          <w:u w:color="808080"/>
        </w:rPr>
        <w:t>.12.2022</w:t>
      </w:r>
    </w:p>
    <w:p w14:paraId="542D4C72" w14:textId="77777777" w:rsidR="0001286C" w:rsidRDefault="00012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40"/>
          <w:szCs w:val="40"/>
          <w:u w:color="808080"/>
        </w:rPr>
      </w:pPr>
    </w:p>
    <w:p w14:paraId="68DA91EB" w14:textId="77777777"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b/>
          <w:bCs/>
          <w:sz w:val="32"/>
          <w:szCs w:val="32"/>
          <w:u w:color="808080"/>
        </w:rPr>
      </w:pPr>
      <w:r>
        <w:rPr>
          <w:rFonts w:ascii="Arial" w:hAnsi="Arial"/>
          <w:b/>
          <w:bCs/>
          <w:sz w:val="32"/>
          <w:szCs w:val="32"/>
          <w:u w:color="808080"/>
        </w:rPr>
        <w:t xml:space="preserve">Großer Besucheransturm bei </w:t>
      </w:r>
      <w:r w:rsidR="004C7841">
        <w:rPr>
          <w:rFonts w:ascii="Arial" w:hAnsi="Arial"/>
          <w:b/>
          <w:bCs/>
          <w:sz w:val="32"/>
          <w:szCs w:val="32"/>
          <w:u w:color="808080"/>
        </w:rPr>
        <w:t>GENESIS REGENSBURG</w:t>
      </w:r>
    </w:p>
    <w:p w14:paraId="241CE2C7" w14:textId="77777777"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r>
        <w:rPr>
          <w:rFonts w:ascii="Arial" w:hAnsi="Arial"/>
          <w:sz w:val="28"/>
          <w:szCs w:val="28"/>
          <w:u w:color="808080"/>
        </w:rPr>
        <w:t xml:space="preserve">Halbzeitbilanz der immersiven Licht- und Videoinstallation in St. Ulrich am Dom </w:t>
      </w:r>
    </w:p>
    <w:p w14:paraId="0334B02F" w14:textId="77777777" w:rsidR="0001286C" w:rsidRDefault="00012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p>
    <w:p w14:paraId="17579DEB" w14:textId="445EBEE9"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r>
        <w:rPr>
          <w:rFonts w:ascii="Arial" w:hAnsi="Arial"/>
          <w:sz w:val="28"/>
          <w:szCs w:val="28"/>
          <w:u w:color="808080"/>
        </w:rPr>
        <w:t>Seit 11. November ist im Museum St. Ulrich am Domplatz die multimediale Licht- und Videoinstallation Genesis zu sehen und lockte bereits 18.000 Besucher in den Kirchenraum. „Wir erleben gerade</w:t>
      </w:r>
      <w:r w:rsidR="004C7841">
        <w:rPr>
          <w:rFonts w:ascii="Arial" w:hAnsi="Arial"/>
          <w:sz w:val="28"/>
          <w:szCs w:val="28"/>
          <w:u w:color="808080"/>
        </w:rPr>
        <w:t>,</w:t>
      </w:r>
      <w:r>
        <w:rPr>
          <w:rFonts w:ascii="Arial" w:hAnsi="Arial"/>
          <w:sz w:val="28"/>
          <w:szCs w:val="28"/>
          <w:u w:color="808080"/>
        </w:rPr>
        <w:t xml:space="preserve"> wie groß die Sehnsucht nach einer kleinen Abwechslung für die Menschen ist - nach Licht und Farben gerade in dieser Jahreszeit.“ Karin Weber von den Kulturoptimisten, Mitveranstalterin des Projekts, ist begeistert: „Auf unserer Genesis-Webseite haben wir derzeit täglich über 5000 Besucher, mehr als 28.000 Tickets sind schon verkauft.“ Die knapp 30-minütige Show präsentiert die Gewölbe, Fenster und Strukturen des</w:t>
      </w:r>
      <w:r w:rsidR="004C7841">
        <w:rPr>
          <w:rFonts w:ascii="Arial" w:hAnsi="Arial"/>
          <w:sz w:val="28"/>
          <w:szCs w:val="28"/>
          <w:u w:color="808080"/>
        </w:rPr>
        <w:t xml:space="preserve"> </w:t>
      </w:r>
      <w:r w:rsidR="00F7361E">
        <w:rPr>
          <w:rFonts w:ascii="Arial" w:hAnsi="Arial"/>
          <w:sz w:val="28"/>
          <w:szCs w:val="28"/>
          <w:u w:color="808080"/>
        </w:rPr>
        <w:t>Innenraums</w:t>
      </w:r>
      <w:r w:rsidR="004C7841">
        <w:t xml:space="preserve"> </w:t>
      </w:r>
      <w:r>
        <w:rPr>
          <w:rFonts w:ascii="Arial" w:hAnsi="Arial"/>
          <w:sz w:val="28"/>
          <w:szCs w:val="28"/>
          <w:u w:color="808080"/>
        </w:rPr>
        <w:t>in einem völlig neuen Licht und erzählt an den Wänden mit eindrucksvollen Animationen und Musik die ersten Tage der Schöpfungsgeschichte vo</w:t>
      </w:r>
      <w:r w:rsidR="004C7841">
        <w:rPr>
          <w:rFonts w:ascii="Arial" w:hAnsi="Arial"/>
          <w:sz w:val="28"/>
          <w:szCs w:val="28"/>
          <w:u w:color="808080"/>
        </w:rPr>
        <w:t xml:space="preserve">m </w:t>
      </w:r>
      <w:r>
        <w:rPr>
          <w:rFonts w:ascii="Arial" w:hAnsi="Arial"/>
          <w:sz w:val="28"/>
          <w:szCs w:val="28"/>
          <w:u w:color="808080"/>
        </w:rPr>
        <w:t xml:space="preserve">Aufstrahlen des Lichts bis zum Erblühen der Pflanzenwelt. Das Zürcher Künstlerkollektiv Projektil entführt mit seiner multimedialen Lichtshow GENESIS REGENSBURG für eine halbe Stunde aus dem Alltag. „Es ist wie ein Innehalten und sich Herausnehmen aus dem vorweihnachtlichen Trubel – meditativ und anregend zugleich!“ schwärmt eine Besucherin. Die Kunstinstallation hat in Regensburg ihre Deutschlandpremiere und wird noch bis 15. Januar 2023 mehrmals täglich gezeigt. </w:t>
      </w:r>
    </w:p>
    <w:p w14:paraId="1752059C" w14:textId="77777777"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rPr>
      </w:pPr>
      <w:r>
        <w:rPr>
          <w:rFonts w:ascii="Arial" w:hAnsi="Arial"/>
          <w:sz w:val="28"/>
          <w:szCs w:val="28"/>
          <w:u w:color="808080"/>
        </w:rPr>
        <w:t xml:space="preserve">Für nächstes Jahr ist bereits Genesis II in Planung, wie Dr. Maria Baumann, Leiterin der Kunstsammlungen des Bistums Regensburg verrät: </w:t>
      </w:r>
      <w:r>
        <w:rPr>
          <w:rFonts w:ascii="Arial" w:hAnsi="Arial"/>
          <w:sz w:val="28"/>
          <w:szCs w:val="28"/>
        </w:rPr>
        <w:t xml:space="preserve">"Die gute und professionelle Zusammenarbeit mit den </w:t>
      </w:r>
      <w:r>
        <w:rPr>
          <w:rFonts w:ascii="Arial" w:hAnsi="Arial"/>
          <w:sz w:val="28"/>
          <w:szCs w:val="28"/>
        </w:rPr>
        <w:lastRenderedPageBreak/>
        <w:t>Kulturoptimisten und der Galerie Isabelle Lesmeister sowie die begeisterte Resonanz der Besucherinnen und Besucher motivieren natürlich zu einer Fortsetzung. Schließlich sind wir alle auch neugierig auf die letzten drei Schöpfungstage, wenn das Wasser vor Tieren wimmelt, Vögel am Himmelsgewölbe fliegen und der Mensch geboren wird. Für dieses Erlebnis in St. Ulrich im Winter 2023 sind wir schon jetzt im Gespräch."</w:t>
      </w:r>
    </w:p>
    <w:p w14:paraId="40ADF5DB" w14:textId="48B0046A"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r>
        <w:rPr>
          <w:rFonts w:ascii="Arial" w:hAnsi="Arial"/>
          <w:sz w:val="28"/>
          <w:szCs w:val="28"/>
          <w:u w:color="808080"/>
        </w:rPr>
        <w:t xml:space="preserve">An den nächsten beiden Sonntagen gibt es </w:t>
      </w:r>
      <w:r w:rsidR="004C7841">
        <w:rPr>
          <w:rFonts w:ascii="Arial" w:hAnsi="Arial"/>
          <w:sz w:val="28"/>
          <w:szCs w:val="28"/>
          <w:u w:color="808080"/>
        </w:rPr>
        <w:t xml:space="preserve">ein </w:t>
      </w:r>
      <w:r>
        <w:rPr>
          <w:rFonts w:ascii="Arial" w:hAnsi="Arial"/>
          <w:sz w:val="28"/>
          <w:szCs w:val="28"/>
          <w:u w:color="808080"/>
        </w:rPr>
        <w:t xml:space="preserve">kleines Vorweihnachtsspecial für Senioren und Studierende: Am Sonntag, den 18.12. und Sonntag, den 25.12. erhalten </w:t>
      </w:r>
      <w:r w:rsidR="004C7841">
        <w:rPr>
          <w:rFonts w:ascii="Arial" w:hAnsi="Arial"/>
          <w:sz w:val="28"/>
          <w:szCs w:val="28"/>
          <w:u w:color="808080"/>
        </w:rPr>
        <w:t xml:space="preserve">Senioren </w:t>
      </w:r>
      <w:r>
        <w:rPr>
          <w:rFonts w:ascii="Arial" w:hAnsi="Arial"/>
          <w:sz w:val="28"/>
          <w:szCs w:val="28"/>
          <w:u w:color="808080"/>
        </w:rPr>
        <w:t>(mit Seniorenpass) um 50% ermäßigten Eintritt für die Vorführungen um 11 Uhr und 11:45 Uhr.</w:t>
      </w:r>
      <w:r w:rsidR="004C7841">
        <w:rPr>
          <w:rFonts w:ascii="Arial" w:eastAsia="Arial" w:hAnsi="Arial" w:cs="Arial"/>
          <w:sz w:val="28"/>
          <w:szCs w:val="28"/>
          <w:u w:color="808080"/>
        </w:rPr>
        <w:t xml:space="preserve"> </w:t>
      </w:r>
      <w:r>
        <w:rPr>
          <w:rFonts w:ascii="Arial" w:hAnsi="Arial"/>
          <w:sz w:val="28"/>
          <w:szCs w:val="28"/>
          <w:u w:color="808080"/>
        </w:rPr>
        <w:t>Studierende (mit Studentenausweis) erhalten ebenfalls 50% Ermäßigung für die Vorführungen um 20:45 Uhr und 21:30 Uhr</w:t>
      </w:r>
      <w:r w:rsidR="004C7841">
        <w:rPr>
          <w:rFonts w:ascii="Arial" w:hAnsi="Arial"/>
          <w:sz w:val="28"/>
          <w:szCs w:val="28"/>
          <w:u w:color="808080"/>
        </w:rPr>
        <w:t>. Tickets gibt es</w:t>
      </w:r>
      <w:r>
        <w:rPr>
          <w:rFonts w:ascii="Arial" w:hAnsi="Arial"/>
          <w:sz w:val="28"/>
          <w:szCs w:val="28"/>
          <w:u w:color="808080"/>
        </w:rPr>
        <w:t xml:space="preserve"> </w:t>
      </w:r>
      <w:r w:rsidR="004C7841">
        <w:rPr>
          <w:rFonts w:ascii="Arial" w:hAnsi="Arial"/>
          <w:sz w:val="28"/>
          <w:szCs w:val="28"/>
          <w:u w:color="808080"/>
        </w:rPr>
        <w:t xml:space="preserve">am Veranstaltungstag </w:t>
      </w:r>
      <w:r>
        <w:rPr>
          <w:rFonts w:ascii="Arial" w:hAnsi="Arial"/>
          <w:sz w:val="28"/>
          <w:szCs w:val="28"/>
          <w:u w:color="808080"/>
        </w:rPr>
        <w:t>an der Tageskasse vor Ort.</w:t>
      </w:r>
    </w:p>
    <w:p w14:paraId="6CBDB7A2" w14:textId="77777777" w:rsidR="0001286C" w:rsidRDefault="00012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p>
    <w:p w14:paraId="453AC354" w14:textId="77777777"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r>
        <w:rPr>
          <w:rFonts w:ascii="Arial" w:hAnsi="Arial"/>
          <w:sz w:val="28"/>
          <w:szCs w:val="28"/>
          <w:u w:color="808080"/>
        </w:rPr>
        <w:t xml:space="preserve">Der Fotograf Uwe Moosburger hat in einzigartiger Weise einzelne Momente der Lichtinstallation mit seiner Kamera eingefangen. Seine Bilder sind die Grundlage für einen wunderbaren Wandkalender, den die Galerie Isabelle Lesmeister herausgegeben hat und der in den Buchhandlungen Pustet, am Domplatz 5 und bei Thalia im DEZ erhältlich ist. Neben einem Besuch der magischen Lichtshow Genesis ist der Wandkalender eine lange währende Erinnerung an das Lichtspektakel und erweckt Vorfreude auf Genesis II. </w:t>
      </w:r>
    </w:p>
    <w:p w14:paraId="7A64428E" w14:textId="77777777" w:rsidR="0001286C" w:rsidRDefault="00012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u w:color="808080"/>
        </w:rPr>
      </w:pPr>
    </w:p>
    <w:p w14:paraId="735A4801" w14:textId="77777777"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rPr>
      </w:pPr>
      <w:r>
        <w:rPr>
          <w:rFonts w:ascii="Arial" w:hAnsi="Arial"/>
          <w:sz w:val="28"/>
          <w:szCs w:val="28"/>
        </w:rPr>
        <w:t xml:space="preserve">BUCHUNG: </w:t>
      </w:r>
      <w:r>
        <w:rPr>
          <w:rFonts w:ascii="Arial" w:hAnsi="Arial"/>
          <w:sz w:val="28"/>
          <w:szCs w:val="28"/>
        </w:rPr>
        <w:tab/>
        <w:t>Die Aufführungen finden von Mittwoch</w:t>
      </w:r>
      <w:r>
        <w:rPr>
          <w:rFonts w:ascii="Arial" w:hAnsi="Arial"/>
          <w:sz w:val="28"/>
          <w:szCs w:val="28"/>
          <w:shd w:val="clear" w:color="auto" w:fill="FFFFFF"/>
        </w:rPr>
        <w:t xml:space="preserve"> </w:t>
      </w:r>
      <w:r>
        <w:rPr>
          <w:rFonts w:ascii="Arial" w:hAnsi="Arial"/>
          <w:sz w:val="28"/>
          <w:szCs w:val="28"/>
        </w:rPr>
        <w:t>bis Sonntag</w:t>
      </w:r>
    </w:p>
    <w:p w14:paraId="69894978" w14:textId="77777777" w:rsidR="0001286C" w:rsidRDefault="00AE1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line="360" w:lineRule="auto"/>
        <w:rPr>
          <w:rFonts w:ascii="Arial" w:eastAsia="Arial" w:hAnsi="Arial" w:cs="Arial"/>
          <w:sz w:val="28"/>
          <w:szCs w:val="28"/>
          <w:shd w:val="clear" w:color="auto" w:fill="FFFFFF"/>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mehrmals t</w:t>
      </w:r>
      <w:r>
        <w:rPr>
          <w:rFonts w:ascii="Arial" w:hAnsi="Arial"/>
          <w:sz w:val="28"/>
          <w:szCs w:val="28"/>
        </w:rPr>
        <w:t>äglich statt. Dauer: ca. 30 Minuten</w:t>
      </w:r>
    </w:p>
    <w:p w14:paraId="52D46B37" w14:textId="77777777" w:rsidR="0001286C" w:rsidRDefault="00AE1577">
      <w:pPr>
        <w:pStyle w:val="TextA"/>
        <w:spacing w:line="360" w:lineRule="auto"/>
        <w:rPr>
          <w:rFonts w:ascii="Arial" w:eastAsia="Arial" w:hAnsi="Arial" w:cs="Arial"/>
          <w:sz w:val="28"/>
          <w:szCs w:val="28"/>
          <w:shd w:val="clear" w:color="auto" w:fill="FFFFFF"/>
        </w:rPr>
      </w:pPr>
      <w:r>
        <w:rPr>
          <w:rFonts w:ascii="Arial" w:eastAsia="Arial" w:hAnsi="Arial" w:cs="Arial"/>
          <w:sz w:val="28"/>
          <w:szCs w:val="28"/>
          <w:shd w:val="clear" w:color="auto" w:fill="FFFFFF"/>
        </w:rPr>
        <w:tab/>
      </w:r>
      <w:r>
        <w:rPr>
          <w:rFonts w:ascii="Arial" w:eastAsia="Arial" w:hAnsi="Arial" w:cs="Arial"/>
          <w:sz w:val="28"/>
          <w:szCs w:val="28"/>
          <w:shd w:val="clear" w:color="auto" w:fill="FFFFFF"/>
        </w:rPr>
        <w:tab/>
      </w:r>
      <w:r>
        <w:rPr>
          <w:rFonts w:ascii="Arial" w:eastAsia="Arial" w:hAnsi="Arial" w:cs="Arial"/>
          <w:sz w:val="28"/>
          <w:szCs w:val="28"/>
          <w:shd w:val="clear" w:color="auto" w:fill="FFFFFF"/>
        </w:rPr>
        <w:tab/>
      </w:r>
      <w:r>
        <w:rPr>
          <w:rFonts w:ascii="Arial" w:hAnsi="Arial"/>
          <w:sz w:val="28"/>
          <w:szCs w:val="28"/>
        </w:rPr>
        <w:t>Die Besucherzahl pro Aufführung ist begrenzt.</w:t>
      </w:r>
    </w:p>
    <w:p w14:paraId="3A220907" w14:textId="77777777" w:rsidR="0001286C" w:rsidRDefault="00AE1577">
      <w:pPr>
        <w:pStyle w:val="TextA"/>
        <w:spacing w:line="360" w:lineRule="auto"/>
        <w:ind w:left="2124" w:firstLine="9"/>
        <w:rPr>
          <w:rFonts w:ascii="Arial" w:eastAsia="Arial" w:hAnsi="Arial" w:cs="Arial"/>
          <w:sz w:val="28"/>
          <w:szCs w:val="28"/>
        </w:rPr>
      </w:pPr>
      <w:r>
        <w:rPr>
          <w:rFonts w:ascii="Arial" w:hAnsi="Arial"/>
          <w:sz w:val="28"/>
          <w:szCs w:val="28"/>
        </w:rPr>
        <w:lastRenderedPageBreak/>
        <w:t xml:space="preserve">Tickets online im Vorverkauf unter </w:t>
      </w:r>
      <w:hyperlink r:id="rId7" w:history="1">
        <w:r>
          <w:rPr>
            <w:rStyle w:val="Hyperlink0"/>
          </w:rPr>
          <w:t>www.genesis</w:t>
        </w:r>
        <w:r>
          <w:rPr>
            <w:rStyle w:val="Link"/>
            <w:rFonts w:ascii="Arial" w:hAnsi="Arial"/>
            <w:sz w:val="28"/>
            <w:szCs w:val="28"/>
            <w:shd w:val="clear" w:color="auto" w:fill="FFFFFF"/>
          </w:rPr>
          <w:t>-</w:t>
        </w:r>
        <w:r>
          <w:rPr>
            <w:rStyle w:val="Link"/>
            <w:rFonts w:ascii="Arial" w:hAnsi="Arial"/>
            <w:sz w:val="28"/>
            <w:szCs w:val="28"/>
            <w:lang w:val="nl-NL"/>
          </w:rPr>
          <w:t>regensburg.de</w:t>
        </w:r>
      </w:hyperlink>
      <w:r w:rsidR="004C7841">
        <w:rPr>
          <w:rFonts w:ascii="Arial" w:hAnsi="Arial"/>
          <w:sz w:val="28"/>
          <w:szCs w:val="28"/>
          <w:lang w:val="nl-NL"/>
        </w:rPr>
        <w:t xml:space="preserve">, vor </w:t>
      </w:r>
      <w:r>
        <w:rPr>
          <w:rFonts w:ascii="Arial" w:hAnsi="Arial"/>
          <w:sz w:val="28"/>
          <w:szCs w:val="28"/>
          <w:lang w:val="nl-NL"/>
        </w:rPr>
        <w:t xml:space="preserve">Ort an der Tageskasse oder bei der Touristinfo im alten </w:t>
      </w:r>
      <w:r w:rsidR="004C7841">
        <w:rPr>
          <w:rFonts w:ascii="Arial" w:hAnsi="Arial"/>
          <w:sz w:val="28"/>
          <w:szCs w:val="28"/>
          <w:lang w:val="nl-NL"/>
        </w:rPr>
        <w:t>Rathaus.</w:t>
      </w:r>
    </w:p>
    <w:p w14:paraId="46C12889" w14:textId="77777777" w:rsidR="0001286C" w:rsidRDefault="0001286C">
      <w:pPr>
        <w:pStyle w:val="TextA"/>
        <w:rPr>
          <w:rFonts w:ascii="Arial" w:eastAsia="Arial" w:hAnsi="Arial" w:cs="Arial"/>
          <w:sz w:val="28"/>
          <w:szCs w:val="28"/>
        </w:rPr>
      </w:pPr>
    </w:p>
    <w:p w14:paraId="7B3CE52F" w14:textId="77777777" w:rsidR="0001286C" w:rsidRDefault="0001286C">
      <w:pPr>
        <w:pStyle w:val="TextA"/>
        <w:rPr>
          <w:rFonts w:ascii="Arial" w:eastAsia="Arial" w:hAnsi="Arial" w:cs="Arial"/>
          <w:sz w:val="28"/>
          <w:szCs w:val="28"/>
        </w:rPr>
      </w:pPr>
    </w:p>
    <w:p w14:paraId="6A313EF9" w14:textId="77777777" w:rsidR="0001286C" w:rsidRDefault="00AE1577">
      <w:pPr>
        <w:pStyle w:val="TextA"/>
        <w:rPr>
          <w:rStyle w:val="Hyperlink1"/>
        </w:rPr>
      </w:pPr>
      <w:r>
        <w:rPr>
          <w:rFonts w:ascii="Arial" w:hAnsi="Arial"/>
          <w:sz w:val="28"/>
          <w:szCs w:val="28"/>
          <w:u w:color="808080"/>
        </w:rPr>
        <w:t xml:space="preserve">BILDMATERIAL ZUM DOWNLOAD: </w:t>
      </w:r>
      <w:hyperlink r:id="rId8" w:history="1">
        <w:r>
          <w:rPr>
            <w:rStyle w:val="Hyperlink1"/>
            <w:rFonts w:eastAsia="Arial Unicode MS" w:cs="Arial Unicode MS"/>
          </w:rPr>
          <w:t>https://www.genesis-regensburg.de/presse/</w:t>
        </w:r>
      </w:hyperlink>
    </w:p>
    <w:p w14:paraId="7E49BCE1" w14:textId="77777777" w:rsidR="0001286C" w:rsidRDefault="0001286C">
      <w:pPr>
        <w:pStyle w:val="TextA"/>
        <w:rPr>
          <w:rFonts w:ascii="Arial" w:eastAsia="Arial" w:hAnsi="Arial" w:cs="Arial"/>
          <w:sz w:val="28"/>
          <w:szCs w:val="28"/>
          <w:u w:color="808080"/>
        </w:rPr>
      </w:pPr>
    </w:p>
    <w:p w14:paraId="6DE00F8D" w14:textId="77777777" w:rsidR="0001286C" w:rsidRDefault="00AE1577">
      <w:pPr>
        <w:pStyle w:val="TextA"/>
        <w:spacing w:line="360" w:lineRule="auto"/>
        <w:rPr>
          <w:rFonts w:ascii="Arial" w:eastAsia="Arial" w:hAnsi="Arial" w:cs="Arial"/>
          <w:sz w:val="24"/>
          <w:szCs w:val="24"/>
        </w:rPr>
      </w:pPr>
      <w:r>
        <w:rPr>
          <w:rFonts w:ascii="Arial" w:hAnsi="Arial"/>
          <w:sz w:val="24"/>
          <w:szCs w:val="24"/>
        </w:rPr>
        <w:t xml:space="preserve">Eine </w:t>
      </w:r>
      <w:r>
        <w:rPr>
          <w:rFonts w:ascii="Arial" w:hAnsi="Arial"/>
          <w:sz w:val="24"/>
          <w:szCs w:val="24"/>
          <w:u w:color="808080"/>
        </w:rPr>
        <w:t xml:space="preserve">immersive Licht- und Videoinstallation </w:t>
      </w:r>
      <w:r>
        <w:rPr>
          <w:rFonts w:ascii="Arial" w:hAnsi="Arial"/>
          <w:sz w:val="24"/>
          <w:szCs w:val="24"/>
        </w:rPr>
        <w:t>von</w:t>
      </w:r>
      <w:r>
        <w:rPr>
          <w:rFonts w:ascii="Arial" w:hAnsi="Arial"/>
          <w:sz w:val="24"/>
          <w:szCs w:val="24"/>
          <w:shd w:val="clear" w:color="auto" w:fill="FFFFFF"/>
        </w:rPr>
        <w:t xml:space="preserve"> PROJEKTIL ZÜRICH</w:t>
      </w:r>
      <w:r>
        <w:rPr>
          <w:rFonts w:ascii="Arial" w:hAnsi="Arial"/>
          <w:sz w:val="24"/>
          <w:szCs w:val="24"/>
        </w:rPr>
        <w:t>, DIE KULTUROPTIMISTEN und</w:t>
      </w:r>
      <w:r>
        <w:rPr>
          <w:rFonts w:ascii="Arial" w:hAnsi="Arial"/>
          <w:sz w:val="24"/>
          <w:szCs w:val="24"/>
          <w:shd w:val="clear" w:color="auto" w:fill="FFFFFF"/>
        </w:rPr>
        <w:t xml:space="preserve"> GALERIE ISABELLE LESMEISTER </w:t>
      </w:r>
      <w:r>
        <w:rPr>
          <w:rFonts w:ascii="Arial" w:hAnsi="Arial"/>
          <w:sz w:val="24"/>
          <w:szCs w:val="24"/>
        </w:rPr>
        <w:t>im Auftrag der Kunstsammlungen des Bistums Regensburg</w:t>
      </w:r>
    </w:p>
    <w:p w14:paraId="47C19254" w14:textId="77777777" w:rsidR="0001286C" w:rsidRDefault="0001286C">
      <w:pPr>
        <w:pStyle w:val="TextA"/>
        <w:spacing w:line="360" w:lineRule="auto"/>
        <w:rPr>
          <w:rFonts w:ascii="Arial" w:eastAsia="Arial" w:hAnsi="Arial" w:cs="Arial"/>
          <w:sz w:val="24"/>
          <w:szCs w:val="24"/>
        </w:rPr>
      </w:pPr>
    </w:p>
    <w:p w14:paraId="68176EF7" w14:textId="77777777" w:rsidR="0001286C" w:rsidRDefault="00AE1577">
      <w:pPr>
        <w:pStyle w:val="TextA"/>
        <w:spacing w:line="360" w:lineRule="auto"/>
        <w:rPr>
          <w:rFonts w:ascii="Arial" w:eastAsia="Arial" w:hAnsi="Arial" w:cs="Arial"/>
          <w:sz w:val="24"/>
          <w:szCs w:val="24"/>
        </w:rPr>
      </w:pPr>
      <w:r>
        <w:rPr>
          <w:rFonts w:ascii="Arial" w:hAnsi="Arial"/>
          <w:sz w:val="24"/>
          <w:szCs w:val="24"/>
        </w:rPr>
        <w:t xml:space="preserve">Kontakt: DIE KULTUROPTIMISTEN | </w:t>
      </w:r>
      <w:r>
        <w:rPr>
          <w:rFonts w:ascii="Arial" w:hAnsi="Arial"/>
          <w:sz w:val="24"/>
          <w:szCs w:val="24"/>
          <w:lang w:val="it-IT"/>
        </w:rPr>
        <w:t>Julia K</w:t>
      </w:r>
      <w:r>
        <w:rPr>
          <w:rFonts w:ascii="Arial" w:hAnsi="Arial"/>
          <w:sz w:val="24"/>
          <w:szCs w:val="24"/>
        </w:rPr>
        <w:t>ö</w:t>
      </w:r>
      <w:proofErr w:type="spellStart"/>
      <w:r>
        <w:rPr>
          <w:rFonts w:ascii="Arial" w:hAnsi="Arial"/>
          <w:sz w:val="24"/>
          <w:szCs w:val="24"/>
          <w:lang w:val="fr-FR"/>
        </w:rPr>
        <w:t>ppel</w:t>
      </w:r>
      <w:proofErr w:type="spellEnd"/>
    </w:p>
    <w:p w14:paraId="6608DA63" w14:textId="77777777" w:rsidR="0001286C" w:rsidRDefault="00AE1577">
      <w:pPr>
        <w:pStyle w:val="TextA"/>
        <w:spacing w:line="360" w:lineRule="auto"/>
      </w:pPr>
      <w:r>
        <w:rPr>
          <w:rFonts w:ascii="Arial" w:hAnsi="Arial"/>
          <w:sz w:val="24"/>
          <w:szCs w:val="24"/>
        </w:rPr>
        <w:t xml:space="preserve">Tel. 0160 – 78 39 620 | </w:t>
      </w:r>
      <w:hyperlink r:id="rId9" w:history="1">
        <w:r>
          <w:rPr>
            <w:rStyle w:val="Hyperlink2"/>
          </w:rPr>
          <w:t>mail@die-kulturoptimisten.de</w:t>
        </w:r>
      </w:hyperlink>
    </w:p>
    <w:sectPr w:rsidR="0001286C">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A532" w14:textId="77777777" w:rsidR="00AE1577" w:rsidRDefault="00AE1577">
      <w:pPr>
        <w:spacing w:before="0"/>
      </w:pPr>
      <w:r>
        <w:separator/>
      </w:r>
    </w:p>
  </w:endnote>
  <w:endnote w:type="continuationSeparator" w:id="0">
    <w:p w14:paraId="1ED0A498" w14:textId="77777777" w:rsidR="00AE1577" w:rsidRDefault="00AE15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192F" w14:textId="77777777" w:rsidR="0001286C" w:rsidRDefault="0001286C">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0E62" w14:textId="77777777" w:rsidR="00AE1577" w:rsidRDefault="00AE1577">
      <w:pPr>
        <w:spacing w:before="0"/>
      </w:pPr>
      <w:r>
        <w:separator/>
      </w:r>
    </w:p>
  </w:footnote>
  <w:footnote w:type="continuationSeparator" w:id="0">
    <w:p w14:paraId="43F4023A" w14:textId="77777777" w:rsidR="00AE1577" w:rsidRDefault="00AE15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5319" w14:textId="77777777" w:rsidR="0001286C" w:rsidRDefault="0001286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6C"/>
    <w:rsid w:val="0001286C"/>
    <w:rsid w:val="004C7841"/>
    <w:rsid w:val="00743A43"/>
    <w:rsid w:val="00AE1577"/>
    <w:rsid w:val="00F7361E"/>
    <w:rsid w:val="00F90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09E93F"/>
  <w15:docId w15:val="{A2B44BFC-552A-437E-9557-1D0550E5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pPr>
      <w:spacing w:before="16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8"/>
      <w:szCs w:val="28"/>
      <w:u w:val="single" w:color="0563C1"/>
      <w:lang w:val="de-DE"/>
    </w:rPr>
  </w:style>
  <w:style w:type="character" w:customStyle="1" w:styleId="Hyperlink1">
    <w:name w:val="Hyperlink.1"/>
    <w:basedOn w:val="Link"/>
    <w:rPr>
      <w:rFonts w:ascii="Arial" w:eastAsia="Arial" w:hAnsi="Arial" w:cs="Arial"/>
      <w:outline w:val="0"/>
      <w:color w:val="0563C1"/>
      <w:sz w:val="28"/>
      <w:szCs w:val="28"/>
      <w:u w:val="single" w:color="0563C1"/>
    </w:rPr>
  </w:style>
  <w:style w:type="character" w:customStyle="1" w:styleId="Hyperlink2">
    <w:name w:val="Hyperlink.2"/>
    <w:basedOn w:val="Link"/>
    <w:rPr>
      <w:rFonts w:ascii="Arial" w:eastAsia="Arial" w:hAnsi="Arial" w:cs="Arial"/>
      <w:outline w:val="0"/>
      <w:color w:val="0563C1"/>
      <w:sz w:val="24"/>
      <w:szCs w:val="24"/>
      <w:u w:val="single" w:color="0563C1"/>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Helvetica Neue" w:hAnsi="Helvetica Neue"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4C7841"/>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841"/>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enesis-regensburg.de/pres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enesis-regensbur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il@die-kulturoptimisten.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2022-12-15T08:54:00Z</dcterms:created>
  <dcterms:modified xsi:type="dcterms:W3CDTF">2022-12-15T11:34:00Z</dcterms:modified>
</cp:coreProperties>
</file>